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9" w:rsidRPr="0046315B" w:rsidRDefault="007704E9" w:rsidP="007704E9">
      <w:pPr>
        <w:tabs>
          <w:tab w:val="left" w:pos="42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315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แบบแสดงข้อคิดเห็น</w:t>
      </w:r>
    </w:p>
    <w:p w:rsidR="007704E9" w:rsidRPr="0046315B" w:rsidRDefault="007704E9" w:rsidP="007704E9">
      <w:pPr>
        <w:tabs>
          <w:tab w:val="left" w:pos="42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315B">
        <w:rPr>
          <w:rFonts w:ascii="TH SarabunIT๙" w:hAnsi="TH SarabunIT๙" w:cs="TH SarabunIT๙" w:hint="cs"/>
          <w:b/>
          <w:bCs/>
          <w:sz w:val="36"/>
          <w:szCs w:val="36"/>
          <w:cs/>
        </w:rPr>
        <w:t>-ร่าง-</w:t>
      </w:r>
    </w:p>
    <w:p w:rsidR="007704E9" w:rsidRPr="0046315B" w:rsidRDefault="007704E9" w:rsidP="007704E9">
      <w:pPr>
        <w:tabs>
          <w:tab w:val="left" w:pos="426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40F0A">
        <w:rPr>
          <w:rFonts w:ascii="TH SarabunIT๙" w:hAnsi="TH SarabunIT๙" w:cs="TH SarabunIT๙"/>
          <w:b/>
          <w:bCs/>
          <w:sz w:val="36"/>
          <w:szCs w:val="36"/>
          <w:cs/>
        </w:rPr>
        <w:t>ร่างพระราชบัญญัติมหาวิทยาลัยการกีฬาแห่งชาติ พ.ศ. ....</w:t>
      </w:r>
    </w:p>
    <w:p w:rsidR="007704E9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>
        <w:rPr>
          <w:rFonts w:ascii="TH SarabunIT๙" w:hAnsi="TH SarabunIT๙" w:cs="TH SarabunIT๙" w:hint="cs"/>
          <w:noProof/>
          <w:snapToGrid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DE70D" wp14:editId="6A35BBAE">
                <wp:simplePos x="0" y="0"/>
                <wp:positionH relativeFrom="column">
                  <wp:posOffset>1791970</wp:posOffset>
                </wp:positionH>
                <wp:positionV relativeFrom="paragraph">
                  <wp:posOffset>223520</wp:posOffset>
                </wp:positionV>
                <wp:extent cx="2329180" cy="0"/>
                <wp:effectExtent l="8890" t="6985" r="5080" b="1206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141.1pt;margin-top:17.6pt;width:18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br/>
      </w:r>
      <w:r w:rsidR="00D3158C">
        <w:rPr>
          <w:rFonts w:ascii="TH SarabunIT๙" w:hAnsi="TH SarabunIT๙" w:cs="TH SarabunIT๙" w:hint="cs"/>
          <w:b/>
          <w:bCs/>
          <w:sz w:val="36"/>
          <w:szCs w:val="36"/>
          <w:cs/>
        </w:rPr>
        <w:t>1.</w:t>
      </w:r>
      <w:r w:rsidRPr="004631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ชื่อ </w:t>
      </w:r>
      <w:r w:rsidRPr="0046315B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46315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นามสกุล</w:t>
      </w:r>
      <w:r w:rsidRPr="0046315B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Pr="0046315B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Pr="0046315B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Pr="0046315B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Pr="0046315B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="00D3158C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ตำแหน่ง</w:t>
      </w:r>
      <w:r w:rsidR="00D3158C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="00D3158C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="00D3158C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  <w:r w:rsidR="00D3158C">
        <w:rPr>
          <w:rFonts w:ascii="TH SarabunIT๙" w:hAnsi="TH SarabunIT๙" w:cs="TH SarabunIT๙"/>
          <w:b/>
          <w:bCs/>
          <w:sz w:val="36"/>
          <w:szCs w:val="36"/>
          <w:u w:val="dotted"/>
        </w:rPr>
        <w:tab/>
      </w:r>
    </w:p>
    <w:p w:rsidR="007704E9" w:rsidRPr="00D3158C" w:rsidRDefault="00D3158C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sz w:val="36"/>
          <w:szCs w:val="36"/>
          <w:u w:val="dotted"/>
        </w:rPr>
      </w:pPr>
      <w:r w:rsidRPr="00151ACF">
        <w:rPr>
          <w:rFonts w:ascii="TH SarabunIT๙" w:hAnsi="TH SarabunIT๙" w:cs="TH SarabunIT๙" w:hint="cs"/>
          <w:b/>
          <w:bCs/>
          <w:sz w:val="36"/>
          <w:szCs w:val="36"/>
          <w:u w:val="dotted"/>
          <w:cs/>
        </w:rPr>
        <w:t>2.สถานที่ทำงาน</w:t>
      </w:r>
      <w:r w:rsidRPr="00D3158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</w:t>
      </w:r>
      <w:r w:rsidRPr="00D3158C">
        <w:rPr>
          <w:rFonts w:ascii="TH SarabunIT๙" w:hAnsi="TH SarabunIT๙" w:cs="TH SarabunIT๙"/>
          <w:sz w:val="36"/>
          <w:szCs w:val="36"/>
          <w:u w:val="dotted"/>
        </w:rPr>
        <w:t xml:space="preserve"> </w:t>
      </w:r>
      <w:r w:rsidRPr="00D3158C">
        <w:rPr>
          <w:rFonts w:ascii="TH SarabunIT๙" w:hAnsi="TH SarabunIT๙" w:cs="TH SarabunIT๙"/>
          <w:sz w:val="36"/>
          <w:szCs w:val="36"/>
          <w:u w:val="dotted"/>
        </w:rPr>
        <w:sym w:font="Wingdings 2" w:char="F02A"/>
      </w:r>
      <w:r w:rsidRPr="00D3158C">
        <w:rPr>
          <w:rFonts w:ascii="TH SarabunIT๙" w:hAnsi="TH SarabunIT๙" w:cs="TH SarabunIT๙"/>
          <w:sz w:val="36"/>
          <w:szCs w:val="36"/>
          <w:u w:val="dotted"/>
        </w:rPr>
        <w:t xml:space="preserve"> </w:t>
      </w:r>
      <w:r w:rsidRPr="00D3158C">
        <w:rPr>
          <w:rFonts w:ascii="TH SarabunIT๙" w:hAnsi="TH SarabunIT๙" w:cs="TH SarabunIT๙" w:hint="cs"/>
          <w:sz w:val="36"/>
          <w:szCs w:val="36"/>
          <w:u w:val="dotted"/>
          <w:cs/>
        </w:rPr>
        <w:t>ส่วนกล</w:t>
      </w:r>
      <w:bookmarkStart w:id="0" w:name="_GoBack"/>
      <w:bookmarkEnd w:id="0"/>
      <w:r w:rsidRPr="00D3158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าง      </w:t>
      </w:r>
      <w:r w:rsidRPr="00D3158C">
        <w:rPr>
          <w:rFonts w:ascii="TH SarabunIT๙" w:hAnsi="TH SarabunIT๙" w:cs="TH SarabunIT๙"/>
          <w:sz w:val="36"/>
          <w:szCs w:val="36"/>
          <w:u w:val="dotted"/>
        </w:rPr>
        <w:sym w:font="Wingdings 2" w:char="F02A"/>
      </w:r>
      <w:r w:rsidRPr="00D3158C">
        <w:rPr>
          <w:rFonts w:ascii="TH SarabunIT๙" w:hAnsi="TH SarabunIT๙" w:cs="TH SarabunIT๙"/>
          <w:sz w:val="36"/>
          <w:szCs w:val="36"/>
          <w:u w:val="dotted"/>
        </w:rPr>
        <w:t xml:space="preserve"> </w:t>
      </w:r>
      <w:r w:rsidR="006A5007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ส่วนภูมิภาค </w:t>
      </w:r>
      <w:r w:rsidRPr="00D3158C">
        <w:rPr>
          <w:rFonts w:ascii="TH SarabunIT๙" w:hAnsi="TH SarabunIT๙" w:cs="TH SarabunIT๙" w:hint="cs"/>
          <w:sz w:val="36"/>
          <w:szCs w:val="36"/>
          <w:u w:val="dotted"/>
          <w:cs/>
        </w:rPr>
        <w:t xml:space="preserve">     </w:t>
      </w:r>
    </w:p>
    <w:p w:rsidR="007704E9" w:rsidRDefault="00D3158C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3.สังกัด</w:t>
      </w:r>
      <w:r>
        <w:rPr>
          <w:rFonts w:ascii="TH SarabunIT๙" w:hAnsi="TH SarabunIT๙" w:cs="TH SarabunIT๙"/>
          <w:b/>
          <w:bCs/>
          <w:sz w:val="36"/>
          <w:szCs w:val="36"/>
        </w:rPr>
        <w:tab/>
        <w:t xml:space="preserve">   </w:t>
      </w:r>
      <w:r w:rsidR="007704E9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="007704E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704E9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หน่วยงานรัฐ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7704E9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="007704E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หน่วยงานเอกชน  </w:t>
      </w:r>
      <w:r w:rsidR="007704E9">
        <w:rPr>
          <w:rFonts w:ascii="TH SarabunIT๙" w:hAnsi="TH SarabunIT๙" w:cs="TH SarabunIT๙"/>
          <w:b/>
          <w:bCs/>
          <w:sz w:val="36"/>
          <w:szCs w:val="36"/>
        </w:rPr>
        <w:sym w:font="Wingdings 2" w:char="F02A"/>
      </w:r>
      <w:r w:rsidR="007704E9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7704E9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บุคคลทั่วไป</w:t>
      </w:r>
    </w:p>
    <w:p w:rsidR="0098455B" w:rsidRDefault="0098455B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 ประเด็นความคิดเห็น </w:t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1. ประเด็นหลักการและเหตุผล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  <w:t xml:space="preserve">2. ประเด็นคำนิยาม (มาตรา 4)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  <w:t xml:space="preserve">3. ประเด็นหมวด 1 </w:t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 xml:space="preserve">: 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วัตถุประสงค์การจัดตั้งมหาว</w:t>
      </w:r>
      <w:r w:rsidR="00884502">
        <w:rPr>
          <w:rFonts w:ascii="TH SarabunIT๙" w:hAnsi="TH SarabunIT๙" w:cs="TH SarabunIT๙" w:hint="cs"/>
          <w:color w:val="auto"/>
          <w:sz w:val="36"/>
          <w:szCs w:val="36"/>
          <w:cs/>
        </w:rPr>
        <w:t>ิทยาลัยการกีฬาแห่งชาติ  (มาตรา 8-9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  <w:t xml:space="preserve">4. ประเด็นหมวดที่ 1 </w:t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 xml:space="preserve">: 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การแบ่งส่วนราชการ /การจัดตั้ง การรวม และการยุบเลิก</w:t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(มาตรา 10-12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 xml:space="preserve"> </w:t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5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. ประเด็น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หมวด 2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 w:rsidRPr="004414DC">
        <w:rPr>
          <w:rFonts w:ascii="TH SarabunIT๙" w:hAnsi="TH SarabunIT๙" w:cs="TH SarabunIT๙"/>
          <w:color w:val="auto"/>
          <w:sz w:val="36"/>
          <w:szCs w:val="36"/>
        </w:rPr>
        <w:t xml:space="preserve">: 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องค์ประกอบสภามหาวิทยาลัย /อำนาจหน้าที่               /วาระการดำรงตำแหน่งนายกสภามห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าวิทยาลัยและกรรมการสภา (มาตรา 19-21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="0098455B"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98455B" w:rsidRDefault="0098455B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98455B" w:rsidRDefault="0098455B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98455B" w:rsidRPr="004414DC" w:rsidRDefault="0098455B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lastRenderedPageBreak/>
        <w:t xml:space="preserve"> 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6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. ประเด็นหมวด 2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องค์ประกอบสภาวิชาการ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/อำนาจหน้าที่               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(มาตรา 23-24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7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. ประเด็นหมวด 2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องค์ประกอบคณะกรรมการนโยบายวิชาการ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/อำนาจหน้าที่               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(มาตรา 25-26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  <w:t xml:space="preserve"> 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8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. ประเด็นหมวด 2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องค์ประกอบสภาผู้ปฏิบัติงานในมหาวิทยาลัย /อำนาจหน้าที่(มาตรา 27-28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9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. ประเด็นหมวด 2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คุณสมบัติและการได้มาซึ่งอธิการบดี รองอธิการบดี ผู้ช่วยอธิการบดี รองอธิการบดีประจำภาค ผู้ช่วยอธิการบดีประจำวิทยาเขต และ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อำนาจหน้าที่               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อธิการบดี และรองอธิการบดีประจำภาค (มาตรา 29-37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ab/>
        <w:t>10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. ประเด็นหมวด 2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องค์ประกอบ และอำนาจหน้าที่คณะกรรมการมหาวิทยาลัยการกีฬาแห่งชาติประจำภาคและคณะกรรมการวิทยาเขต (มาตรา 38-41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6A5007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  <w:t>11</w:t>
      </w:r>
      <w:r w:rsidR="007704E9"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. ประเด็นหมวด 2 </w:t>
      </w:r>
      <w:r w:rsidR="007704E9">
        <w:rPr>
          <w:rFonts w:ascii="TH SarabunIT๙" w:hAnsi="TH SarabunIT๙" w:cs="TH SarabunIT๙"/>
          <w:color w:val="auto"/>
          <w:sz w:val="36"/>
          <w:szCs w:val="36"/>
        </w:rPr>
        <w:t>:</w:t>
      </w:r>
      <w:r w:rsidR="007704E9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คุณสมบัติคณบดี รองคณบดี รองคณบดีประจำวิทยาเขต องค์ประกอบและอำนาจหน้าที่คณะกรรมการประจำคณะ (มาตรา 42-45</w:t>
      </w:r>
      <w:r w:rsidR="007704E9"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98455B" w:rsidRDefault="007704E9" w:rsidP="0098455B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6A5007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  <w:t>12</w:t>
      </w:r>
      <w:r w:rsidR="007704E9"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. ประเด็นหมวด 2 </w:t>
      </w:r>
      <w:r w:rsidR="007704E9">
        <w:rPr>
          <w:rFonts w:ascii="TH SarabunIT๙" w:hAnsi="TH SarabunIT๙" w:cs="TH SarabunIT๙"/>
          <w:color w:val="auto"/>
          <w:sz w:val="36"/>
          <w:szCs w:val="36"/>
        </w:rPr>
        <w:t>:</w:t>
      </w:r>
      <w:r w:rsidR="007704E9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คุณสมบัติ และอำนาจหน้าที่ผู้อำ</w:t>
      </w:r>
      <w:r w:rsidR="00884502">
        <w:rPr>
          <w:rFonts w:ascii="TH SarabunIT๙" w:hAnsi="TH SarabunIT๙" w:cs="TH SarabunIT๙" w:hint="cs"/>
          <w:color w:val="auto"/>
          <w:sz w:val="36"/>
          <w:szCs w:val="36"/>
          <w:cs/>
        </w:rPr>
        <w:t>นวยการโรงเรียนกีฬา  (มาตรา 49-52</w:t>
      </w:r>
      <w:r w:rsidR="007704E9"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7704E9" w:rsidP="00884502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13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ประเด็นหมวด 3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การประกันคุณภาพและการประเมิน(มาตรา 56-60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14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ประเด็นหมวด 4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ตำแหน่งทางวิชาการและ</w:t>
      </w:r>
      <w:proofErr w:type="spellStart"/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วิทย</w:t>
      </w:r>
      <w:proofErr w:type="spellEnd"/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ฐานะ (มาตรา 61-66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 xml:space="preserve"> </w:t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15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ประเด็นหมวด 5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ปริญญาและเครื่องหมาย</w:t>
      </w:r>
      <w:proofErr w:type="spellStart"/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วิทย</w:t>
      </w:r>
      <w:proofErr w:type="spellEnd"/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>ฐานะ (มาตรา 67-74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color w:val="auto"/>
          <w:sz w:val="36"/>
          <w:szCs w:val="36"/>
          <w:cs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16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ประเด็นหมวด 6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การกำหนดโทษ (มาตรา 75</w:t>
      </w:r>
      <w:r w:rsidR="00884502">
        <w:rPr>
          <w:rFonts w:ascii="TH SarabunIT๙" w:hAnsi="TH SarabunIT๙" w:cs="TH SarabunIT๙" w:hint="cs"/>
          <w:color w:val="auto"/>
          <w:sz w:val="36"/>
          <w:szCs w:val="36"/>
          <w:cs/>
        </w:rPr>
        <w:t>-76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Pr="004414DC" w:rsidRDefault="007704E9" w:rsidP="007704E9">
      <w:pPr>
        <w:tabs>
          <w:tab w:val="left" w:pos="426"/>
        </w:tabs>
        <w:spacing w:before="120"/>
        <w:jc w:val="thaiDistribute"/>
        <w:rPr>
          <w:rFonts w:ascii="TH SarabunIT๙" w:hAnsi="TH SarabunIT๙" w:cs="TH SarabunIT๙"/>
          <w:color w:val="auto"/>
          <w:sz w:val="36"/>
          <w:szCs w:val="36"/>
          <w:cs/>
        </w:rPr>
      </w:pP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ab/>
      </w:r>
      <w:r w:rsidR="006A5007">
        <w:rPr>
          <w:rFonts w:ascii="TH SarabunIT๙" w:hAnsi="TH SarabunIT๙" w:cs="TH SarabunIT๙" w:hint="cs"/>
          <w:color w:val="auto"/>
          <w:sz w:val="36"/>
          <w:szCs w:val="36"/>
          <w:cs/>
        </w:rPr>
        <w:t>17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ประเด็นบทเฉพาะกาล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color w:val="auto"/>
          <w:sz w:val="36"/>
          <w:szCs w:val="36"/>
        </w:rPr>
        <w:t>:</w:t>
      </w:r>
      <w:r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ส่วนราชการของมหาวิทยาลัยการกีฬาแห่งชาติประจำภาควาระเริ่มแรก การดำรงตำแหน่งระดับผู้บริหารก่อนวันที่พระราช</w:t>
      </w:r>
      <w:r w:rsidR="00884502">
        <w:rPr>
          <w:rFonts w:ascii="TH SarabunIT๙" w:hAnsi="TH SarabunIT๙" w:cs="TH SarabunIT๙" w:hint="cs"/>
          <w:color w:val="auto"/>
          <w:sz w:val="36"/>
          <w:szCs w:val="36"/>
          <w:cs/>
        </w:rPr>
        <w:t>บัญญัตินี้ใช้บังคับ (มาตรา 77-97</w:t>
      </w:r>
      <w:r w:rsidRPr="004414DC">
        <w:rPr>
          <w:rFonts w:ascii="TH SarabunIT๙" w:hAnsi="TH SarabunIT๙" w:cs="TH SarabunIT๙" w:hint="cs"/>
          <w:color w:val="auto"/>
          <w:sz w:val="36"/>
          <w:szCs w:val="36"/>
          <w:cs/>
        </w:rPr>
        <w:t xml:space="preserve"> ) </w:t>
      </w:r>
    </w:p>
    <w:p w:rsidR="007704E9" w:rsidRPr="004414DC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  <w:r w:rsidRPr="004414DC">
        <w:rPr>
          <w:rFonts w:ascii="TH SarabunIT๙" w:hAnsi="TH SarabunIT๙" w:cs="TH SarabunIT๙"/>
          <w:b/>
          <w:bCs/>
          <w:color w:val="auto"/>
          <w:sz w:val="36"/>
          <w:szCs w:val="36"/>
          <w:u w:val="dotted"/>
        </w:rPr>
        <w:tab/>
      </w:r>
    </w:p>
    <w:p w:rsidR="007704E9" w:rsidRDefault="007704E9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B47012" w:rsidRPr="00B47012" w:rsidRDefault="00B47012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7012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ช่องทางการแสดงความคิดเห็น</w:t>
      </w:r>
    </w:p>
    <w:p w:rsidR="007704E9" w:rsidRPr="00B47012" w:rsidRDefault="00B47012" w:rsidP="00B47012">
      <w:pPr>
        <w:pStyle w:val="a4"/>
        <w:numPr>
          <w:ilvl w:val="0"/>
          <w:numId w:val="1"/>
        </w:numPr>
        <w:tabs>
          <w:tab w:val="left" w:pos="426"/>
        </w:tabs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4701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แสดงความเห็นผ่าน </w:t>
      </w:r>
      <w:r w:rsidR="007704E9" w:rsidRPr="00B47012">
        <w:rPr>
          <w:rFonts w:ascii="TH SarabunIT๙" w:hAnsi="TH SarabunIT๙" w:cs="TH SarabunIT๙"/>
          <w:color w:val="auto"/>
          <w:sz w:val="32"/>
          <w:szCs w:val="32"/>
        </w:rPr>
        <w:t xml:space="preserve">E-mail : </w:t>
      </w:r>
      <w:hyperlink r:id="rId6" w:history="1">
        <w:r w:rsidRPr="00B47012">
          <w:rPr>
            <w:rStyle w:val="a3"/>
            <w:rFonts w:ascii="TH SarabunIT๙" w:hAnsi="TH SarabunIT๙" w:cs="TH SarabunIT๙"/>
            <w:color w:val="auto"/>
            <w:sz w:val="32"/>
            <w:szCs w:val="32"/>
          </w:rPr>
          <w:t>str_law_mots@hotmail.com</w:t>
        </w:r>
      </w:hyperlink>
      <w:r w:rsidRPr="00B4701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B47012" w:rsidRDefault="00B47012" w:rsidP="00B47012">
      <w:pPr>
        <w:pStyle w:val="a4"/>
        <w:numPr>
          <w:ilvl w:val="0"/>
          <w:numId w:val="1"/>
        </w:numPr>
        <w:tabs>
          <w:tab w:val="left" w:pos="426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47012">
        <w:rPr>
          <w:rFonts w:ascii="TH SarabunIT๙" w:hAnsi="TH SarabunIT๙" w:cs="TH SarabunIT๙" w:hint="cs"/>
          <w:sz w:val="32"/>
          <w:szCs w:val="32"/>
          <w:cs/>
        </w:rPr>
        <w:t xml:space="preserve">แสดงความเห็นผ่านเอกสาร (1) ทางไปรษณีย์ลงทะเบียน ตามที่อยู่ </w:t>
      </w:r>
      <w:r w:rsidRPr="00B47012">
        <w:rPr>
          <w:rFonts w:ascii="TH SarabunIT๙" w:hAnsi="TH SarabunIT๙" w:cs="TH SarabunIT๙"/>
          <w:sz w:val="32"/>
          <w:szCs w:val="32"/>
        </w:rPr>
        <w:t>“</w:t>
      </w:r>
      <w:r w:rsidRPr="00B47012">
        <w:rPr>
          <w:rFonts w:ascii="TH SarabunIT๙" w:hAnsi="TH SarabunIT๙" w:cs="TH SarabunIT๙" w:hint="cs"/>
          <w:sz w:val="32"/>
          <w:szCs w:val="32"/>
          <w:cs/>
        </w:rPr>
        <w:t>กองยุทธศาสตร์และแผนงาน สำนักงานปลัดกระทรวงการท่องเที่ยวและกีฬา เลขที่ 4 ถนนราชดำเนินนอก แขวงวัดโสมนัส เขตป้อมปราบศัตรูพ่าย กรุงเทพมหานคร 10100</w:t>
      </w:r>
      <w:r w:rsidRPr="00B47012">
        <w:rPr>
          <w:rFonts w:ascii="TH SarabunIT๙" w:hAnsi="TH SarabunIT๙" w:cs="TH SarabunIT๙"/>
          <w:sz w:val="32"/>
          <w:szCs w:val="32"/>
        </w:rPr>
        <w:t xml:space="preserve">” </w:t>
      </w:r>
      <w:r w:rsidRPr="00B47012">
        <w:rPr>
          <w:rFonts w:ascii="TH SarabunIT๙" w:hAnsi="TH SarabunIT๙" w:cs="TH SarabunIT๙" w:hint="cs"/>
          <w:sz w:val="32"/>
          <w:szCs w:val="32"/>
          <w:cs/>
        </w:rPr>
        <w:t>หรือ (2) โทรสาร 0 2356 0704</w:t>
      </w:r>
      <w:r w:rsidR="00884502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</w:p>
    <w:p w:rsidR="00884502" w:rsidRPr="00884502" w:rsidRDefault="00884502" w:rsidP="00884502">
      <w:pPr>
        <w:pStyle w:val="a4"/>
        <w:tabs>
          <w:tab w:val="left" w:pos="426"/>
        </w:tabs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 </w:t>
      </w:r>
      <w:r w:rsidRPr="00884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ทั้งนี้ตั้งแต่วันที่ 13 </w:t>
      </w:r>
      <w:r w:rsidRPr="00884502">
        <w:rPr>
          <w:rFonts w:ascii="TH SarabunIT๙" w:hAnsi="TH SarabunIT๙" w:cs="TH SarabunIT๙"/>
          <w:color w:val="auto"/>
          <w:sz w:val="32"/>
          <w:szCs w:val="32"/>
          <w:cs/>
        </w:rPr>
        <w:t>–</w:t>
      </w:r>
      <w:r w:rsidRPr="00884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28 มิถุนายน 2560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)</w:t>
      </w:r>
      <w:r w:rsidRPr="008845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98455B" w:rsidRPr="0046315B" w:rsidRDefault="0098455B" w:rsidP="007704E9">
      <w:pPr>
        <w:tabs>
          <w:tab w:val="left" w:pos="426"/>
        </w:tabs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:rsidR="009B201F" w:rsidRDefault="009B201F">
      <w:pPr>
        <w:rPr>
          <w:cs/>
        </w:rPr>
      </w:pPr>
    </w:p>
    <w:sectPr w:rsidR="009B201F" w:rsidSect="00BA4E6F">
      <w:pgSz w:w="11906" w:h="16838"/>
      <w:pgMar w:top="567" w:right="1106" w:bottom="28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BE5"/>
    <w:multiLevelType w:val="hybridMultilevel"/>
    <w:tmpl w:val="FCE80B44"/>
    <w:lvl w:ilvl="0" w:tplc="13C0E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E9"/>
    <w:rsid w:val="00151ACF"/>
    <w:rsid w:val="006A5007"/>
    <w:rsid w:val="007704E9"/>
    <w:rsid w:val="00884502"/>
    <w:rsid w:val="0098455B"/>
    <w:rsid w:val="009B201F"/>
    <w:rsid w:val="00A90AF5"/>
    <w:rsid w:val="00B47012"/>
    <w:rsid w:val="00D3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E9"/>
    <w:pPr>
      <w:spacing w:after="0" w:line="240" w:lineRule="auto"/>
    </w:pPr>
    <w:rPr>
      <w:rFonts w:ascii="Browallia New" w:eastAsia="Cordia New" w:hAnsi="Browallia New" w:cs="Browallia New"/>
      <w:snapToGrid w:val="0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0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012"/>
    <w:pPr>
      <w:ind w:left="720"/>
      <w:contextualSpacing/>
    </w:pPr>
    <w:rPr>
      <w:rFonts w:cs="Angsana New"/>
      <w:szCs w:val="43"/>
    </w:rPr>
  </w:style>
  <w:style w:type="paragraph" w:styleId="a5">
    <w:name w:val="Balloon Text"/>
    <w:basedOn w:val="a"/>
    <w:link w:val="a6"/>
    <w:uiPriority w:val="99"/>
    <w:semiHidden/>
    <w:unhideWhenUsed/>
    <w:rsid w:val="0088450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84502"/>
    <w:rPr>
      <w:rFonts w:ascii="Tahoma" w:eastAsia="Cordia New" w:hAnsi="Tahoma" w:cs="Angsana New"/>
      <w:snapToGrid w:val="0"/>
      <w:color w:val="000000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4E9"/>
    <w:pPr>
      <w:spacing w:after="0" w:line="240" w:lineRule="auto"/>
    </w:pPr>
    <w:rPr>
      <w:rFonts w:ascii="Browallia New" w:eastAsia="Cordia New" w:hAnsi="Browallia New" w:cs="Browallia New"/>
      <w:snapToGrid w:val="0"/>
      <w:color w:val="000000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0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7012"/>
    <w:pPr>
      <w:ind w:left="720"/>
      <w:contextualSpacing/>
    </w:pPr>
    <w:rPr>
      <w:rFonts w:cs="Angsana New"/>
      <w:szCs w:val="43"/>
    </w:rPr>
  </w:style>
  <w:style w:type="paragraph" w:styleId="a5">
    <w:name w:val="Balloon Text"/>
    <w:basedOn w:val="a"/>
    <w:link w:val="a6"/>
    <w:uiPriority w:val="99"/>
    <w:semiHidden/>
    <w:unhideWhenUsed/>
    <w:rsid w:val="00884502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84502"/>
    <w:rPr>
      <w:rFonts w:ascii="Tahoma" w:eastAsia="Cordia New" w:hAnsi="Tahoma" w:cs="Angsana New"/>
      <w:snapToGrid w:val="0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_law_mots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cp:lastPrinted>2017-06-12T03:14:00Z</cp:lastPrinted>
  <dcterms:created xsi:type="dcterms:W3CDTF">2017-06-15T07:11:00Z</dcterms:created>
  <dcterms:modified xsi:type="dcterms:W3CDTF">2017-06-15T07:12:00Z</dcterms:modified>
</cp:coreProperties>
</file>